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77A37" w:rsidRDefault="00A219F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226060</wp:posOffset>
                </wp:positionV>
                <wp:extent cx="2934335" cy="1251585"/>
                <wp:effectExtent l="381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78" w:rsidRDefault="001B0438" w:rsidP="002C38D2">
                            <w:pPr>
                              <w:spacing w:after="60" w:line="360" w:lineRule="auto"/>
                            </w:pPr>
                            <w:fldSimple w:instr=" MERGEFIELD &quot;Vorname_Eltern&quot; ">
                              <w:r w:rsidR="0083090C">
                                <w:rPr>
                                  <w:noProof/>
                                </w:rPr>
                                <w:t>«Vorname_Eltern»</w:t>
                              </w:r>
                            </w:fldSimple>
                            <w:r w:rsidR="0083090C">
                              <w:t xml:space="preserve"> </w:t>
                            </w:r>
                            <w:fldSimple w:instr=" MERGEFIELD &quot;Nachname&quot; ">
                              <w:r w:rsidR="0083090C">
                                <w:rPr>
                                  <w:noProof/>
                                </w:rPr>
                                <w:t>«Nachname»</w:t>
                              </w:r>
                            </w:fldSimple>
                            <w:r w:rsidR="00E50B78">
                              <w:t xml:space="preserve"> </w:t>
                            </w:r>
                          </w:p>
                          <w:p w:rsidR="00E50B78" w:rsidRDefault="001B0438" w:rsidP="002C38D2">
                            <w:pPr>
                              <w:spacing w:after="60" w:line="360" w:lineRule="auto"/>
                            </w:pPr>
                            <w:fldSimple w:instr=" MERGEFIELD &quot;Strasse&quot; ">
                              <w:r w:rsidR="0083090C">
                                <w:rPr>
                                  <w:noProof/>
                                </w:rPr>
                                <w:t>«Strasse»</w:t>
                              </w:r>
                            </w:fldSimple>
                          </w:p>
                          <w:p w:rsidR="002C38D2" w:rsidRPr="001D573F" w:rsidRDefault="001B0438" w:rsidP="002C38D2">
                            <w:pPr>
                              <w:spacing w:after="60" w:line="360" w:lineRule="auto"/>
                            </w:pPr>
                            <w:fldSimple w:instr=" MERGEFIELD &quot;PLZ&quot; ">
                              <w:r w:rsidR="0083090C">
                                <w:rPr>
                                  <w:noProof/>
                                </w:rPr>
                                <w:t>«PLZ»</w:t>
                              </w:r>
                            </w:fldSimple>
                            <w:r w:rsidR="00E50B78">
                              <w:t xml:space="preserve"> </w:t>
                            </w:r>
                            <w:fldSimple w:instr=" MERGEFIELD &quot;Ort&quot; ">
                              <w:r w:rsidR="0083090C">
                                <w:rPr>
                                  <w:noProof/>
                                </w:rPr>
                                <w:t>«Ort»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7.8pt;width:231.05pt;height: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5GgwIAABA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" stroked="f">
                <v:textbox>
                  <w:txbxContent>
                    <w:p w:rsidR="00E50B78" w:rsidRDefault="0083090C" w:rsidP="002C38D2">
                      <w:pPr>
                        <w:spacing w:after="60" w:line="360" w:lineRule="auto"/>
                      </w:pPr>
                      <w:fldSimple w:instr=" MERGEFIELD &quot;Vorname_Eltern&quot; ">
                        <w:r>
                          <w:rPr>
                            <w:noProof/>
                          </w:rPr>
                          <w:t>«Vorname_Eltern»</w:t>
                        </w:r>
                      </w:fldSimple>
                      <w:r>
                        <w:t xml:space="preserve"> </w:t>
                      </w:r>
                      <w:fldSimple w:instr=" MERGEFIELD &quot;Nachname&quot; ">
                        <w:r>
                          <w:rPr>
                            <w:noProof/>
                          </w:rPr>
                          <w:t>«Nachname»</w:t>
                        </w:r>
                      </w:fldSimple>
                      <w:r w:rsidR="00E50B78">
                        <w:t xml:space="preserve"> </w:t>
                      </w:r>
                    </w:p>
                    <w:p w:rsidR="00E50B78" w:rsidRDefault="00A778EC" w:rsidP="002C38D2">
                      <w:pPr>
                        <w:spacing w:after="60" w:line="360" w:lineRule="auto"/>
                      </w:pPr>
                      <w:fldSimple w:instr=" MERGEFIELD &quot;Strasse&quot; ">
                        <w:r w:rsidR="0083090C">
                          <w:rPr>
                            <w:noProof/>
                          </w:rPr>
                          <w:t>«Strasse»</w:t>
                        </w:r>
                      </w:fldSimple>
                    </w:p>
                    <w:p w:rsidR="002C38D2" w:rsidRPr="001D573F" w:rsidRDefault="00A778EC" w:rsidP="002C38D2">
                      <w:pPr>
                        <w:spacing w:after="60" w:line="360" w:lineRule="auto"/>
                      </w:pPr>
                      <w:fldSimple w:instr=" MERGEFIELD &quot;PLZ&quot; ">
                        <w:r w:rsidR="0083090C">
                          <w:rPr>
                            <w:noProof/>
                          </w:rPr>
                          <w:t>«PLZ»</w:t>
                        </w:r>
                      </w:fldSimple>
                      <w:r w:rsidR="00E50B78">
                        <w:t xml:space="preserve"> </w:t>
                      </w:r>
                      <w:fldSimple w:instr=" MERGEFIELD &quot;Ort&quot; ">
                        <w:r w:rsidR="0083090C">
                          <w:rPr>
                            <w:noProof/>
                          </w:rPr>
                          <w:t>«Ort»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077A37" w:rsidRDefault="00B336A9" w:rsidP="00C66B02">
      <w:pPr>
        <w:spacing w:after="160"/>
      </w:pPr>
      <w:r>
        <w:tab/>
      </w:r>
      <w:r>
        <w:tab/>
      </w:r>
      <w:r>
        <w:tab/>
      </w:r>
      <w:r>
        <w:tab/>
      </w:r>
      <w:r>
        <w:tab/>
      </w:r>
      <w:r w:rsidR="001B0438">
        <w:tab/>
      </w:r>
      <w:r w:rsidR="001B0438">
        <w:tab/>
      </w:r>
      <w:r w:rsidR="001B0438">
        <w:tab/>
      </w:r>
    </w:p>
    <w:p w:rsidR="00B336A9" w:rsidRDefault="00B336A9" w:rsidP="00C66B02">
      <w:pPr>
        <w:spacing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4742">
        <w:t>Torsten Kuhn</w:t>
      </w:r>
      <w:r w:rsidR="005F172D">
        <w:t xml:space="preserve"> </w:t>
      </w:r>
    </w:p>
    <w:p w:rsidR="00B336A9" w:rsidRPr="00254742" w:rsidRDefault="00B336A9" w:rsidP="00B34473">
      <w:pPr>
        <w:spacing w:after="160"/>
        <w:ind w:right="-284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473">
        <w:tab/>
      </w:r>
      <w:r w:rsidR="00B34473">
        <w:tab/>
      </w:r>
      <w:r w:rsidR="005F172D" w:rsidRPr="00254742">
        <w:rPr>
          <w:sz w:val="18"/>
        </w:rPr>
        <w:t>rathaus@eisingen.bayern.de</w:t>
      </w:r>
    </w:p>
    <w:p w:rsidR="00B336A9" w:rsidRDefault="00B336A9" w:rsidP="00C66B02">
      <w:pPr>
        <w:spacing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4742">
        <w:t xml:space="preserve">Tel: </w:t>
      </w:r>
      <w:r w:rsidR="00F862F6">
        <w:t>09306-9063-</w:t>
      </w:r>
      <w:r w:rsidR="005F172D">
        <w:t>30</w:t>
      </w:r>
    </w:p>
    <w:p w:rsidR="00B336A9" w:rsidRDefault="00B336A9" w:rsidP="00C66B02">
      <w:pPr>
        <w:spacing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FFF">
        <w:fldChar w:fldCharType="begin"/>
      </w:r>
      <w:r w:rsidR="003D2FFF">
        <w:instrText xml:space="preserve"> TIME \@ "dd.MM.yyyy" </w:instrText>
      </w:r>
      <w:r w:rsidR="003D2FFF">
        <w:fldChar w:fldCharType="separate"/>
      </w:r>
      <w:r w:rsidR="001C3CAD">
        <w:rPr>
          <w:noProof/>
        </w:rPr>
        <w:t>03.07.2020</w:t>
      </w:r>
      <w:r w:rsidR="003D2FFF">
        <w:fldChar w:fldCharType="end"/>
      </w:r>
    </w:p>
    <w:p w:rsidR="00F862F6" w:rsidRDefault="00F862F6" w:rsidP="005F172D">
      <w:pPr>
        <w:tabs>
          <w:tab w:val="left" w:pos="6521"/>
          <w:tab w:val="left" w:pos="6917"/>
        </w:tabs>
        <w:spacing w:after="0"/>
        <w:rPr>
          <w:rFonts w:ascii="Arial" w:hAnsi="Arial" w:cs="Arial"/>
          <w:b/>
          <w:i/>
          <w:szCs w:val="21"/>
        </w:rPr>
      </w:pPr>
    </w:p>
    <w:tbl>
      <w:tblPr>
        <w:tblW w:w="1587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5870"/>
      </w:tblGrid>
      <w:tr w:rsidR="00A219F5" w:rsidTr="001B0438">
        <w:trPr>
          <w:trHeight w:val="95"/>
        </w:trPr>
        <w:tc>
          <w:tcPr>
            <w:tcW w:w="15870" w:type="dxa"/>
            <w:hideMark/>
          </w:tcPr>
          <w:p w:rsidR="00A219F5" w:rsidRDefault="00CD5E0D" w:rsidP="00DE5305">
            <w:pPr>
              <w:ind w:hanging="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Abrechnung der </w:t>
            </w:r>
            <w:r w:rsidR="00A219F5">
              <w:rPr>
                <w:b/>
                <w:sz w:val="28"/>
                <w:szCs w:val="28"/>
              </w:rPr>
              <w:t xml:space="preserve">Schulkindbetreuung </w:t>
            </w:r>
            <w:r w:rsidR="00DE5305">
              <w:rPr>
                <w:b/>
                <w:sz w:val="28"/>
                <w:szCs w:val="28"/>
              </w:rPr>
              <w:t>für den Zeitraum Mai bis Juli 2020</w:t>
            </w:r>
          </w:p>
        </w:tc>
      </w:tr>
    </w:tbl>
    <w:p w:rsidR="00A219F5" w:rsidRDefault="00A219F5" w:rsidP="00A219F5">
      <w:pPr>
        <w:rPr>
          <w:sz w:val="24"/>
          <w:szCs w:val="24"/>
        </w:rPr>
      </w:pPr>
      <w:r>
        <w:rPr>
          <w:sz w:val="24"/>
          <w:szCs w:val="24"/>
        </w:rPr>
        <w:t>Sehr geehrte Eltern,</w:t>
      </w:r>
    </w:p>
    <w:p w:rsidR="00CD5E0D" w:rsidRDefault="00CD5E0D" w:rsidP="00A219F5">
      <w:pPr>
        <w:jc w:val="both"/>
        <w:rPr>
          <w:sz w:val="24"/>
          <w:szCs w:val="24"/>
        </w:rPr>
      </w:pPr>
      <w:r>
        <w:rPr>
          <w:sz w:val="24"/>
          <w:szCs w:val="24"/>
        </w:rPr>
        <w:t>die Corona Pandemie hat für s</w:t>
      </w:r>
      <w:r w:rsidR="00DE5305">
        <w:rPr>
          <w:sz w:val="24"/>
          <w:szCs w:val="24"/>
        </w:rPr>
        <w:t>ehr viele Turbulenzen und große</w:t>
      </w:r>
      <w:r>
        <w:rPr>
          <w:sz w:val="24"/>
          <w:szCs w:val="24"/>
        </w:rPr>
        <w:t xml:space="preserve"> Herausforderungen bei der Kinderbetreuung </w:t>
      </w:r>
      <w:r w:rsidR="00DE5305">
        <w:rPr>
          <w:sz w:val="24"/>
          <w:szCs w:val="24"/>
        </w:rPr>
        <w:t>im Rahmen der</w:t>
      </w:r>
      <w:r>
        <w:rPr>
          <w:sz w:val="24"/>
          <w:szCs w:val="24"/>
        </w:rPr>
        <w:t xml:space="preserve"> Mittagsbetreuung geführt. </w:t>
      </w:r>
    </w:p>
    <w:p w:rsidR="00DE5305" w:rsidRDefault="00DE5305" w:rsidP="00DE53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Erfreulicherweise hat der Freistaat </w:t>
      </w:r>
      <w:r w:rsidR="00CD5E0D">
        <w:rPr>
          <w:sz w:val="24"/>
          <w:szCs w:val="24"/>
        </w:rPr>
        <w:t>Bayern sich dazu entschieden die Mittagsbetreuungs</w:t>
      </w:r>
      <w:r>
        <w:rPr>
          <w:sz w:val="24"/>
          <w:szCs w:val="24"/>
        </w:rPr>
        <w:t>-</w:t>
      </w:r>
      <w:proofErr w:type="spellStart"/>
      <w:r w:rsidR="00CD5E0D">
        <w:rPr>
          <w:sz w:val="24"/>
          <w:szCs w:val="24"/>
        </w:rPr>
        <w:t>gebühren</w:t>
      </w:r>
      <w:proofErr w:type="spellEnd"/>
      <w:r w:rsidR="00CD5E0D">
        <w:rPr>
          <w:sz w:val="24"/>
          <w:szCs w:val="24"/>
        </w:rPr>
        <w:t xml:space="preserve"> für die Monate April bis Juni zu übernehmen. Bereits gezahlte Elternbeiträge w</w:t>
      </w:r>
      <w:r>
        <w:rPr>
          <w:sz w:val="24"/>
          <w:szCs w:val="24"/>
        </w:rPr>
        <w:t xml:space="preserve">urden </w:t>
      </w:r>
      <w:r w:rsidR="002B33B4">
        <w:rPr>
          <w:sz w:val="24"/>
          <w:szCs w:val="24"/>
        </w:rPr>
        <w:t xml:space="preserve">zurückerstattet. Die Förderung wurde dahingehende eingeschränkt, dass die tatsächlich in Anspruch genommene Mittagsbetreuung nicht </w:t>
      </w:r>
      <w:r>
        <w:rPr>
          <w:sz w:val="24"/>
          <w:szCs w:val="24"/>
        </w:rPr>
        <w:t>übernommen wird, d.h. falls I</w:t>
      </w:r>
      <w:r w:rsidR="002B33B4">
        <w:rPr>
          <w:sz w:val="24"/>
          <w:szCs w:val="24"/>
        </w:rPr>
        <w:t>hr Kind die Betreuung genutzt hat</w:t>
      </w:r>
      <w:r w:rsidR="002B33B4" w:rsidRPr="00DE5305">
        <w:rPr>
          <w:sz w:val="24"/>
          <w:szCs w:val="24"/>
        </w:rPr>
        <w:t xml:space="preserve">, </w:t>
      </w:r>
      <w:r w:rsidR="002B33B4" w:rsidRPr="00DE5305">
        <w:rPr>
          <w:b/>
          <w:sz w:val="24"/>
          <w:szCs w:val="24"/>
          <w:u w:val="single"/>
        </w:rPr>
        <w:t>müssen</w:t>
      </w:r>
      <w:r w:rsidR="002B33B4">
        <w:rPr>
          <w:sz w:val="24"/>
          <w:szCs w:val="24"/>
        </w:rPr>
        <w:t xml:space="preserve"> wir die dafür anfallenden Gebühren berechnen. </w:t>
      </w:r>
    </w:p>
    <w:p w:rsidR="00C61865" w:rsidRDefault="00CD5E0D" w:rsidP="00DE5305">
      <w:pPr>
        <w:jc w:val="both"/>
        <w:rPr>
          <w:sz w:val="24"/>
          <w:szCs w:val="24"/>
        </w:rPr>
      </w:pPr>
      <w:r>
        <w:rPr>
          <w:sz w:val="24"/>
          <w:szCs w:val="24"/>
        </w:rPr>
        <w:t>Da die Kinder jedoch bedingt durch den Blockunterricht die Mittagsbetreuung nicht in jeder Woche bzw. an jedem Tag nutzen k</w:t>
      </w:r>
      <w:r w:rsidR="002B33B4">
        <w:rPr>
          <w:sz w:val="24"/>
          <w:szCs w:val="24"/>
        </w:rPr>
        <w:t>onnten</w:t>
      </w:r>
      <w:r>
        <w:rPr>
          <w:sz w:val="24"/>
          <w:szCs w:val="24"/>
        </w:rPr>
        <w:t>, hat die Schulverbandsversammlung beschlossen, die Elternbeitr</w:t>
      </w:r>
      <w:r w:rsidR="002B33B4">
        <w:rPr>
          <w:sz w:val="24"/>
          <w:szCs w:val="24"/>
        </w:rPr>
        <w:t xml:space="preserve">äge </w:t>
      </w:r>
      <w:r w:rsidR="00DE5305">
        <w:rPr>
          <w:sz w:val="24"/>
          <w:szCs w:val="24"/>
        </w:rPr>
        <w:t>t</w:t>
      </w:r>
      <w:r w:rsidR="00C61865">
        <w:rPr>
          <w:sz w:val="24"/>
          <w:szCs w:val="24"/>
        </w:rPr>
        <w:t>agegenau</w:t>
      </w:r>
      <w:r w:rsidR="002B33B4">
        <w:rPr>
          <w:sz w:val="24"/>
          <w:szCs w:val="24"/>
        </w:rPr>
        <w:t xml:space="preserve"> und nur für die tatsächliche Inanspruchnahme abzurechnen</w:t>
      </w:r>
      <w:r w:rsidR="00C61865">
        <w:rPr>
          <w:sz w:val="24"/>
          <w:szCs w:val="24"/>
        </w:rPr>
        <w:t>. Durch das Betreuungspersonal werden Anwesenheitslisten geführt, anhand derer</w:t>
      </w:r>
      <w:r w:rsidR="00DE5305">
        <w:rPr>
          <w:sz w:val="24"/>
          <w:szCs w:val="24"/>
        </w:rPr>
        <w:t xml:space="preserve"> die Betreuungsgebühren</w:t>
      </w:r>
      <w:r w:rsidR="00C61865">
        <w:rPr>
          <w:sz w:val="24"/>
          <w:szCs w:val="24"/>
        </w:rPr>
        <w:t xml:space="preserve"> am Ende des Monats a</w:t>
      </w:r>
      <w:r w:rsidR="00DE5305">
        <w:rPr>
          <w:sz w:val="24"/>
          <w:szCs w:val="24"/>
        </w:rPr>
        <w:t>bgerechnet</w:t>
      </w:r>
      <w:r w:rsidR="00C61865">
        <w:rPr>
          <w:sz w:val="24"/>
          <w:szCs w:val="24"/>
        </w:rPr>
        <w:t xml:space="preserve"> werden. Die Tagessätze staffeln sich wie folgt:</w:t>
      </w:r>
    </w:p>
    <w:p w:rsidR="00C61865" w:rsidRDefault="00C61865" w:rsidP="00A219F5">
      <w:pPr>
        <w:jc w:val="both"/>
        <w:rPr>
          <w:sz w:val="24"/>
          <w:szCs w:val="24"/>
        </w:rPr>
      </w:pPr>
      <w:r>
        <w:rPr>
          <w:sz w:val="24"/>
          <w:szCs w:val="24"/>
        </w:rPr>
        <w:t>Betreuung bis 14.00 Uhr 2,70 €</w:t>
      </w:r>
    </w:p>
    <w:p w:rsidR="00CD5E0D" w:rsidRDefault="00C61865" w:rsidP="00A219F5">
      <w:pPr>
        <w:jc w:val="both"/>
        <w:rPr>
          <w:sz w:val="24"/>
          <w:szCs w:val="24"/>
        </w:rPr>
      </w:pPr>
      <w:r>
        <w:rPr>
          <w:sz w:val="24"/>
          <w:szCs w:val="24"/>
        </w:rPr>
        <w:t>Betreuung bis 15.30 Uhr 3,55 €</w:t>
      </w:r>
    </w:p>
    <w:p w:rsidR="00C61865" w:rsidRDefault="00C61865" w:rsidP="00A219F5">
      <w:pPr>
        <w:jc w:val="both"/>
        <w:rPr>
          <w:sz w:val="24"/>
          <w:szCs w:val="24"/>
        </w:rPr>
      </w:pPr>
      <w:r>
        <w:rPr>
          <w:sz w:val="24"/>
          <w:szCs w:val="24"/>
        </w:rPr>
        <w:t>Betreuung bis 16.30 Uhr 4,25 €</w:t>
      </w:r>
    </w:p>
    <w:p w:rsidR="002B33B4" w:rsidRDefault="00C61865" w:rsidP="00C61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Neben den Eltern, die einen Betreuungsvertrag </w:t>
      </w:r>
      <w:r w:rsidR="005B463B">
        <w:rPr>
          <w:sz w:val="24"/>
          <w:szCs w:val="24"/>
        </w:rPr>
        <w:t xml:space="preserve">für die </w:t>
      </w:r>
      <w:r>
        <w:rPr>
          <w:sz w:val="24"/>
          <w:szCs w:val="24"/>
        </w:rPr>
        <w:t xml:space="preserve">Mittagsbetreuung abgeschlossen haben, werden die Tagessätze auch den Eltern in Rechnung gestellt, die die Mittagsbetreuung </w:t>
      </w:r>
      <w:r w:rsidR="005B463B">
        <w:rPr>
          <w:sz w:val="24"/>
          <w:szCs w:val="24"/>
        </w:rPr>
        <w:t xml:space="preserve">lediglich </w:t>
      </w:r>
      <w:r w:rsidR="002B33B4">
        <w:rPr>
          <w:sz w:val="24"/>
          <w:szCs w:val="24"/>
        </w:rPr>
        <w:t>im Rahmen der Notbetreuung nutzen.</w:t>
      </w:r>
    </w:p>
    <w:p w:rsidR="00A219F5" w:rsidRDefault="00A219F5" w:rsidP="00A219F5">
      <w:pPr>
        <w:jc w:val="both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292735</wp:posOffset>
            </wp:positionV>
            <wp:extent cx="1628775" cy="371475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Mit freundlichen Grüßen</w:t>
      </w:r>
    </w:p>
    <w:p w:rsidR="00A219F5" w:rsidRDefault="00A219F5" w:rsidP="00A219F5">
      <w:pPr>
        <w:jc w:val="both"/>
        <w:rPr>
          <w:sz w:val="24"/>
          <w:szCs w:val="24"/>
        </w:rPr>
      </w:pPr>
    </w:p>
    <w:p w:rsidR="00A219F5" w:rsidRDefault="00A219F5" w:rsidP="00A219F5">
      <w:pPr>
        <w:jc w:val="both"/>
        <w:rPr>
          <w:sz w:val="24"/>
          <w:szCs w:val="24"/>
        </w:rPr>
      </w:pPr>
      <w:r>
        <w:rPr>
          <w:sz w:val="24"/>
          <w:szCs w:val="24"/>
        </w:rPr>
        <w:t>Torsten Kuhn</w:t>
      </w:r>
    </w:p>
    <w:sectPr w:rsidR="00A219F5" w:rsidSect="005B0B12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D2" w:rsidRDefault="001850D2" w:rsidP="0011431D">
      <w:pPr>
        <w:spacing w:after="0" w:line="240" w:lineRule="auto"/>
      </w:pPr>
      <w:r>
        <w:separator/>
      </w:r>
    </w:p>
  </w:endnote>
  <w:endnote w:type="continuationSeparator" w:id="0">
    <w:p w:rsidR="001850D2" w:rsidRDefault="001850D2" w:rsidP="0011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D2" w:rsidRDefault="001850D2" w:rsidP="0011431D">
      <w:pPr>
        <w:spacing w:after="0" w:line="240" w:lineRule="auto"/>
      </w:pPr>
      <w:r>
        <w:separator/>
      </w:r>
    </w:p>
  </w:footnote>
  <w:footnote w:type="continuationSeparator" w:id="0">
    <w:p w:rsidR="001850D2" w:rsidRDefault="001850D2" w:rsidP="0011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D2" w:rsidRDefault="002C38D2" w:rsidP="0011431D">
    <w:pPr>
      <w:pStyle w:val="Kopfzeile"/>
      <w:tabs>
        <w:tab w:val="clear" w:pos="4536"/>
        <w:tab w:val="clear" w:pos="9072"/>
        <w:tab w:val="left" w:pos="6706"/>
      </w:tabs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3841115</wp:posOffset>
          </wp:positionH>
          <wp:positionV relativeFrom="paragraph">
            <wp:posOffset>-238760</wp:posOffset>
          </wp:positionV>
          <wp:extent cx="2486025" cy="984885"/>
          <wp:effectExtent l="0" t="0" r="0" b="0"/>
          <wp:wrapTight wrapText="bothSides">
            <wp:wrapPolygon edited="0">
              <wp:start x="0" y="0"/>
              <wp:lineTo x="0" y="21308"/>
              <wp:lineTo x="21517" y="21308"/>
              <wp:lineTo x="21517" y="0"/>
              <wp:lineTo x="0" y="0"/>
            </wp:wrapPolygon>
          </wp:wrapTight>
          <wp:docPr id="1" name="Bild 2" descr="https://www.gs-eisingen-waldbrunn.de/wp-content/uploads/2017/08/cropped-cropped-logoforheader10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s://www.gs-eisingen-waldbrunn.de/wp-content/uploads/2017/08/cropped-cropped-logoforheader10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8" r="35535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C38D2" w:rsidRDefault="002C38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1D"/>
    <w:rsid w:val="000733D8"/>
    <w:rsid w:val="00077A37"/>
    <w:rsid w:val="000E0864"/>
    <w:rsid w:val="000E444A"/>
    <w:rsid w:val="001073FD"/>
    <w:rsid w:val="0011431D"/>
    <w:rsid w:val="00114619"/>
    <w:rsid w:val="00180E25"/>
    <w:rsid w:val="001850D2"/>
    <w:rsid w:val="001B0438"/>
    <w:rsid w:val="001C2944"/>
    <w:rsid w:val="001C3CAD"/>
    <w:rsid w:val="001D573F"/>
    <w:rsid w:val="001E1105"/>
    <w:rsid w:val="001F2B07"/>
    <w:rsid w:val="00254742"/>
    <w:rsid w:val="0027345F"/>
    <w:rsid w:val="002B33B4"/>
    <w:rsid w:val="002B5386"/>
    <w:rsid w:val="002C38D2"/>
    <w:rsid w:val="002C7A1E"/>
    <w:rsid w:val="002E4B71"/>
    <w:rsid w:val="002F3612"/>
    <w:rsid w:val="00310548"/>
    <w:rsid w:val="003129A7"/>
    <w:rsid w:val="0033034D"/>
    <w:rsid w:val="00347511"/>
    <w:rsid w:val="003665FD"/>
    <w:rsid w:val="003D2FFF"/>
    <w:rsid w:val="003F6490"/>
    <w:rsid w:val="0042036C"/>
    <w:rsid w:val="00435329"/>
    <w:rsid w:val="0044115F"/>
    <w:rsid w:val="004646DB"/>
    <w:rsid w:val="00474451"/>
    <w:rsid w:val="004809F2"/>
    <w:rsid w:val="004D7F45"/>
    <w:rsid w:val="004F3BD6"/>
    <w:rsid w:val="0050111B"/>
    <w:rsid w:val="00516787"/>
    <w:rsid w:val="00524FB4"/>
    <w:rsid w:val="005B0B12"/>
    <w:rsid w:val="005B463B"/>
    <w:rsid w:val="005E2BAC"/>
    <w:rsid w:val="005F172D"/>
    <w:rsid w:val="005F5770"/>
    <w:rsid w:val="00622870"/>
    <w:rsid w:val="00644060"/>
    <w:rsid w:val="00647348"/>
    <w:rsid w:val="00664BC7"/>
    <w:rsid w:val="006A5A13"/>
    <w:rsid w:val="006B7BC2"/>
    <w:rsid w:val="006C34D2"/>
    <w:rsid w:val="006C45F5"/>
    <w:rsid w:val="006D1347"/>
    <w:rsid w:val="006E2D0F"/>
    <w:rsid w:val="006E3723"/>
    <w:rsid w:val="007312D3"/>
    <w:rsid w:val="007361F2"/>
    <w:rsid w:val="00755D9F"/>
    <w:rsid w:val="00757E09"/>
    <w:rsid w:val="007747AC"/>
    <w:rsid w:val="00777D1C"/>
    <w:rsid w:val="00813D52"/>
    <w:rsid w:val="0083090C"/>
    <w:rsid w:val="00841C67"/>
    <w:rsid w:val="0086223B"/>
    <w:rsid w:val="008A63D8"/>
    <w:rsid w:val="008F3209"/>
    <w:rsid w:val="008F52C6"/>
    <w:rsid w:val="00905521"/>
    <w:rsid w:val="00912ACE"/>
    <w:rsid w:val="009E564E"/>
    <w:rsid w:val="009F63DF"/>
    <w:rsid w:val="00A219F5"/>
    <w:rsid w:val="00A614AA"/>
    <w:rsid w:val="00A778EC"/>
    <w:rsid w:val="00A90D11"/>
    <w:rsid w:val="00A946DA"/>
    <w:rsid w:val="00A953AB"/>
    <w:rsid w:val="00AB680A"/>
    <w:rsid w:val="00AC2862"/>
    <w:rsid w:val="00AC6B91"/>
    <w:rsid w:val="00AF0B0D"/>
    <w:rsid w:val="00AF2900"/>
    <w:rsid w:val="00B02F4F"/>
    <w:rsid w:val="00B058FB"/>
    <w:rsid w:val="00B336A9"/>
    <w:rsid w:val="00B34473"/>
    <w:rsid w:val="00B62D99"/>
    <w:rsid w:val="00BA6A3A"/>
    <w:rsid w:val="00BB1D28"/>
    <w:rsid w:val="00BD79C8"/>
    <w:rsid w:val="00BF3BC9"/>
    <w:rsid w:val="00C13C2C"/>
    <w:rsid w:val="00C6119B"/>
    <w:rsid w:val="00C61865"/>
    <w:rsid w:val="00C66B02"/>
    <w:rsid w:val="00CA751B"/>
    <w:rsid w:val="00CD5E0D"/>
    <w:rsid w:val="00D06DDD"/>
    <w:rsid w:val="00D327A9"/>
    <w:rsid w:val="00D3557A"/>
    <w:rsid w:val="00D57BD3"/>
    <w:rsid w:val="00D63AA7"/>
    <w:rsid w:val="00DD06C2"/>
    <w:rsid w:val="00DD7399"/>
    <w:rsid w:val="00DE5305"/>
    <w:rsid w:val="00E145D2"/>
    <w:rsid w:val="00E47672"/>
    <w:rsid w:val="00E50B78"/>
    <w:rsid w:val="00E55609"/>
    <w:rsid w:val="00E704AD"/>
    <w:rsid w:val="00ED0701"/>
    <w:rsid w:val="00F07362"/>
    <w:rsid w:val="00F27817"/>
    <w:rsid w:val="00F46706"/>
    <w:rsid w:val="00F475E0"/>
    <w:rsid w:val="00F862F6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836690-F524-4600-A2B8-0D71A58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F172D"/>
    <w:pPr>
      <w:keepNext/>
      <w:tabs>
        <w:tab w:val="left" w:pos="6521"/>
        <w:tab w:val="left" w:pos="6917"/>
      </w:tabs>
      <w:spacing w:after="0" w:line="240" w:lineRule="auto"/>
      <w:outlineLvl w:val="0"/>
    </w:pPr>
    <w:rPr>
      <w:rFonts w:ascii="Arial" w:eastAsia="Times New Roman" w:hAnsi="Arial" w:cs="Arial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31D"/>
  </w:style>
  <w:style w:type="paragraph" w:styleId="Fuzeile">
    <w:name w:val="footer"/>
    <w:basedOn w:val="Standard"/>
    <w:link w:val="FuzeileZchn"/>
    <w:uiPriority w:val="99"/>
    <w:unhideWhenUsed/>
    <w:rsid w:val="0011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3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1431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5F172D"/>
    <w:rPr>
      <w:rFonts w:ascii="Arial" w:eastAsia="Times New Roman" w:hAnsi="Arial" w:cs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1F1C-79D8-4A93-81E8-1534E5A1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Übersetzungsbüro Peter Uehlein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Keupp</dc:creator>
  <cp:keywords/>
  <cp:lastModifiedBy>Blendinger</cp:lastModifiedBy>
  <cp:revision>2</cp:revision>
  <cp:lastPrinted>2020-07-01T09:20:00Z</cp:lastPrinted>
  <dcterms:created xsi:type="dcterms:W3CDTF">2020-07-03T10:48:00Z</dcterms:created>
  <dcterms:modified xsi:type="dcterms:W3CDTF">2020-07-03T10:48:00Z</dcterms:modified>
</cp:coreProperties>
</file>